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168" w:rsidRPr="00D3725B" w:rsidRDefault="00674168" w:rsidP="00674168">
      <w:pPr>
        <w:tabs>
          <w:tab w:val="left" w:pos="28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Лабораторная работа</w:t>
      </w:r>
      <w:r w:rsidR="00D3725B">
        <w:rPr>
          <w:b/>
          <w:sz w:val="28"/>
          <w:szCs w:val="28"/>
        </w:rPr>
        <w:t xml:space="preserve"> Химические свойства оснований</w:t>
      </w:r>
    </w:p>
    <w:p w:rsidR="00674168" w:rsidRPr="00674168" w:rsidRDefault="00674168" w:rsidP="00674168">
      <w:pPr>
        <w:tabs>
          <w:tab w:val="left" w:pos="284"/>
        </w:tabs>
        <w:jc w:val="both"/>
        <w:rPr>
          <w:b/>
          <w:sz w:val="28"/>
          <w:szCs w:val="28"/>
        </w:rPr>
      </w:pPr>
      <w:r w:rsidRPr="00674168">
        <w:rPr>
          <w:b/>
          <w:sz w:val="28"/>
          <w:szCs w:val="28"/>
        </w:rPr>
        <w:t>Теоретическое обоснование</w:t>
      </w:r>
    </w:p>
    <w:p w:rsidR="00674168" w:rsidRPr="00674168" w:rsidRDefault="00674168" w:rsidP="00674168">
      <w:pPr>
        <w:tabs>
          <w:tab w:val="left" w:pos="284"/>
        </w:tabs>
        <w:jc w:val="both"/>
        <w:rPr>
          <w:sz w:val="28"/>
          <w:szCs w:val="28"/>
        </w:rPr>
      </w:pPr>
      <w:r w:rsidRPr="00674168">
        <w:rPr>
          <w:b/>
          <w:sz w:val="28"/>
          <w:szCs w:val="28"/>
        </w:rPr>
        <w:t>Основания</w:t>
      </w:r>
      <w:r w:rsidRPr="00674168">
        <w:rPr>
          <w:sz w:val="28"/>
          <w:szCs w:val="28"/>
        </w:rPr>
        <w:t>–это сложные вещества, которые состоят из атомов металла и одной или нескольких групп ОН</w:t>
      </w:r>
      <w:r w:rsidRPr="00674168">
        <w:rPr>
          <w:sz w:val="28"/>
          <w:szCs w:val="28"/>
          <w:vertAlign w:val="superscript"/>
        </w:rPr>
        <w:t>-</w:t>
      </w:r>
      <w:r w:rsidRPr="00674168">
        <w:rPr>
          <w:sz w:val="28"/>
          <w:szCs w:val="28"/>
        </w:rPr>
        <w:t xml:space="preserve">, называемой </w:t>
      </w:r>
      <w:proofErr w:type="spellStart"/>
      <w:r w:rsidRPr="00674168">
        <w:rPr>
          <w:sz w:val="28"/>
          <w:szCs w:val="28"/>
        </w:rPr>
        <w:t>гидроксогруппой</w:t>
      </w:r>
      <w:proofErr w:type="spellEnd"/>
      <w:r w:rsidRPr="00674168">
        <w:rPr>
          <w:sz w:val="28"/>
          <w:szCs w:val="28"/>
        </w:rPr>
        <w:t>.</w:t>
      </w:r>
    </w:p>
    <w:p w:rsidR="00674168" w:rsidRPr="00674168" w:rsidRDefault="00674168" w:rsidP="00674168">
      <w:pPr>
        <w:tabs>
          <w:tab w:val="left" w:pos="284"/>
        </w:tabs>
        <w:jc w:val="both"/>
        <w:rPr>
          <w:rFonts w:eastAsiaTheme="minorEastAsia"/>
          <w:sz w:val="28"/>
          <w:szCs w:val="28"/>
          <w:vertAlign w:val="superscript"/>
        </w:rPr>
      </w:pPr>
      <w:r w:rsidRPr="00674168">
        <w:rPr>
          <w:sz w:val="28"/>
          <w:szCs w:val="28"/>
        </w:rPr>
        <w:t xml:space="preserve">Например: </w:t>
      </w:r>
      <w:r w:rsidRPr="00674168">
        <w:rPr>
          <w:sz w:val="28"/>
          <w:szCs w:val="28"/>
          <w:lang w:val="en-US"/>
        </w:rPr>
        <w:t>KOH</w:t>
      </w:r>
      <m:oMath>
        <m:r>
          <w:rPr>
            <w:rFonts w:ascii="Cambria Math" w:hAnsi="Cambria Math"/>
            <w:sz w:val="28"/>
            <w:szCs w:val="28"/>
          </w:rPr>
          <m:t>⇆</m:t>
        </m:r>
      </m:oMath>
      <w:r w:rsidRPr="00674168">
        <w:rPr>
          <w:rFonts w:eastAsiaTheme="minorEastAsia"/>
          <w:sz w:val="28"/>
          <w:szCs w:val="28"/>
          <w:lang w:val="en-US"/>
        </w:rPr>
        <w:t>K</w:t>
      </w:r>
      <w:r w:rsidRPr="00674168">
        <w:rPr>
          <w:rFonts w:eastAsiaTheme="minorEastAsia"/>
          <w:sz w:val="28"/>
          <w:szCs w:val="28"/>
          <w:vertAlign w:val="superscript"/>
        </w:rPr>
        <w:t>+</w:t>
      </w:r>
      <w:r w:rsidRPr="00674168">
        <w:rPr>
          <w:rFonts w:eastAsiaTheme="minorEastAsia"/>
          <w:sz w:val="28"/>
          <w:szCs w:val="28"/>
        </w:rPr>
        <w:t>+</w:t>
      </w:r>
      <w:r w:rsidRPr="00674168">
        <w:rPr>
          <w:rFonts w:eastAsiaTheme="minorEastAsia"/>
          <w:sz w:val="28"/>
          <w:szCs w:val="28"/>
          <w:lang w:val="en-US"/>
        </w:rPr>
        <w:t>OH</w:t>
      </w:r>
      <w:r w:rsidRPr="00674168">
        <w:rPr>
          <w:rFonts w:eastAsiaTheme="minorEastAsia"/>
          <w:sz w:val="28"/>
          <w:szCs w:val="28"/>
          <w:vertAlign w:val="superscript"/>
        </w:rPr>
        <w:t>-</w:t>
      </w:r>
    </w:p>
    <w:p w:rsidR="00674168" w:rsidRPr="00674168" w:rsidRDefault="00674168" w:rsidP="00674168">
      <w:pPr>
        <w:tabs>
          <w:tab w:val="left" w:pos="284"/>
        </w:tabs>
        <w:jc w:val="both"/>
        <w:rPr>
          <w:rFonts w:eastAsiaTheme="minorEastAsia"/>
          <w:sz w:val="28"/>
          <w:szCs w:val="28"/>
        </w:rPr>
      </w:pPr>
      <w:r w:rsidRPr="00674168">
        <w:rPr>
          <w:rFonts w:eastAsiaTheme="minorEastAsia"/>
          <w:sz w:val="28"/>
          <w:szCs w:val="28"/>
        </w:rPr>
        <w:t>Основания - твердые вещества. Они имеют разный цвет и различную растворимость в воде. Растворы щелочей изменяют окраску индикаторов: бесцветный фенолфталеин переходит в малиновый, красный лакмус в синий, метиловый оранжевый в желтый. Щелочи могут разрушать ткани и кожу, поэтому обращаться с ними нужно осторожно. Растворы щелочей мыльные на ощупь.</w:t>
      </w:r>
    </w:p>
    <w:p w:rsidR="00674168" w:rsidRPr="00674168" w:rsidRDefault="00674168" w:rsidP="00674168">
      <w:pPr>
        <w:tabs>
          <w:tab w:val="left" w:pos="284"/>
        </w:tabs>
        <w:jc w:val="both"/>
        <w:rPr>
          <w:rFonts w:eastAsiaTheme="minorEastAsia"/>
          <w:sz w:val="28"/>
          <w:szCs w:val="28"/>
        </w:rPr>
      </w:pPr>
      <w:r w:rsidRPr="00674168">
        <w:rPr>
          <w:rFonts w:eastAsiaTheme="minorEastAsia"/>
          <w:sz w:val="28"/>
          <w:szCs w:val="28"/>
        </w:rPr>
        <w:t xml:space="preserve">Щелочи </w:t>
      </w:r>
      <w:r w:rsidRPr="00674168">
        <w:rPr>
          <w:rFonts w:eastAsiaTheme="minorEastAsia"/>
          <w:sz w:val="28"/>
          <w:szCs w:val="28"/>
          <w:lang w:val="en-US"/>
        </w:rPr>
        <w:t>Na</w:t>
      </w:r>
      <w:r w:rsidRPr="00674168">
        <w:rPr>
          <w:rFonts w:eastAsiaTheme="minorEastAsia"/>
          <w:sz w:val="28"/>
          <w:szCs w:val="28"/>
        </w:rPr>
        <w:t xml:space="preserve"> </w:t>
      </w:r>
      <w:r w:rsidRPr="00674168">
        <w:rPr>
          <w:rFonts w:eastAsiaTheme="minorEastAsia"/>
          <w:sz w:val="28"/>
          <w:szCs w:val="28"/>
          <w:lang w:val="en-US"/>
        </w:rPr>
        <w:t>OH</w:t>
      </w:r>
      <w:r w:rsidRPr="00674168">
        <w:rPr>
          <w:rFonts w:eastAsiaTheme="minorEastAsia"/>
          <w:sz w:val="28"/>
          <w:szCs w:val="28"/>
        </w:rPr>
        <w:t xml:space="preserve"> и </w:t>
      </w:r>
      <w:r w:rsidRPr="00674168">
        <w:rPr>
          <w:rFonts w:eastAsiaTheme="minorEastAsia"/>
          <w:sz w:val="28"/>
          <w:szCs w:val="28"/>
          <w:lang w:val="en-US"/>
        </w:rPr>
        <w:t>KOH</w:t>
      </w:r>
      <w:r w:rsidRPr="00674168">
        <w:rPr>
          <w:rFonts w:eastAsiaTheme="minorEastAsia"/>
          <w:sz w:val="28"/>
          <w:szCs w:val="28"/>
        </w:rPr>
        <w:t xml:space="preserve"> очень устойчивы к нагреванию. Например, </w:t>
      </w:r>
      <w:r w:rsidRPr="00674168">
        <w:rPr>
          <w:rFonts w:eastAsiaTheme="minorEastAsia"/>
          <w:sz w:val="28"/>
          <w:szCs w:val="28"/>
          <w:lang w:val="en-US"/>
        </w:rPr>
        <w:t>Na</w:t>
      </w:r>
      <w:r w:rsidRPr="00674168">
        <w:rPr>
          <w:rFonts w:eastAsiaTheme="minorEastAsia"/>
          <w:sz w:val="28"/>
          <w:szCs w:val="28"/>
        </w:rPr>
        <w:t xml:space="preserve"> </w:t>
      </w:r>
      <w:r w:rsidRPr="00674168">
        <w:rPr>
          <w:rFonts w:eastAsiaTheme="minorEastAsia"/>
          <w:sz w:val="28"/>
          <w:szCs w:val="28"/>
          <w:lang w:val="en-US"/>
        </w:rPr>
        <w:t>OH</w:t>
      </w:r>
      <w:r w:rsidRPr="00674168">
        <w:rPr>
          <w:rFonts w:eastAsiaTheme="minorEastAsia"/>
          <w:sz w:val="28"/>
          <w:szCs w:val="28"/>
        </w:rPr>
        <w:t xml:space="preserve"> кипит при температуре 1400 </w:t>
      </w:r>
      <w:proofErr w:type="gramStart"/>
      <w:r w:rsidRPr="00674168">
        <w:rPr>
          <w:rFonts w:eastAsiaTheme="minorEastAsia"/>
          <w:sz w:val="28"/>
          <w:szCs w:val="28"/>
        </w:rPr>
        <w:t>С  без</w:t>
      </w:r>
      <w:proofErr w:type="gramEnd"/>
      <w:r w:rsidRPr="00674168">
        <w:rPr>
          <w:rFonts w:eastAsiaTheme="minorEastAsia"/>
          <w:sz w:val="28"/>
          <w:szCs w:val="28"/>
        </w:rPr>
        <w:t xml:space="preserve"> разложения. Однако большинство нерастворимых оснований при нагревании разлагаются. Например:</w:t>
      </w:r>
    </w:p>
    <w:p w:rsidR="00674168" w:rsidRPr="00674168" w:rsidRDefault="00674168" w:rsidP="00674168">
      <w:pPr>
        <w:tabs>
          <w:tab w:val="left" w:pos="284"/>
        </w:tabs>
        <w:jc w:val="both"/>
        <w:rPr>
          <w:rFonts w:eastAsiaTheme="minorEastAsia"/>
          <w:sz w:val="28"/>
          <w:szCs w:val="28"/>
        </w:rPr>
      </w:pPr>
      <w:r w:rsidRPr="00674168">
        <w:rPr>
          <w:rFonts w:eastAsiaTheme="minorEastAsia"/>
          <w:sz w:val="28"/>
          <w:szCs w:val="28"/>
          <w:lang w:val="en-US"/>
        </w:rPr>
        <w:t>Cu</w:t>
      </w:r>
      <w:r w:rsidRPr="00674168">
        <w:rPr>
          <w:rFonts w:eastAsiaTheme="minorEastAsia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OH</m:t>
            </m:r>
            <m:r>
              <w:rPr>
                <w:rFonts w:ascii="Cambria Math" w:eastAsiaTheme="minorEastAsia"/>
                <w:sz w:val="28"/>
                <w:szCs w:val="28"/>
              </w:rPr>
              <m:t>)</m:t>
            </m:r>
          </m:e>
          <m:sub>
            <m:r>
              <w:rPr>
                <w:rFonts w:ascii="Cambria Math" w:eastAsiaTheme="minorEastAsia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CuO</m:t>
        </m:r>
        <m:r>
          <w:rPr>
            <w:rFonts w:ascii="Cambria Math" w:eastAsiaTheme="minorEastAsia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O</m:t>
        </m:r>
      </m:oMath>
    </w:p>
    <w:p w:rsidR="00674168" w:rsidRPr="00674168" w:rsidRDefault="00674168" w:rsidP="00674168">
      <w:pPr>
        <w:tabs>
          <w:tab w:val="left" w:pos="284"/>
        </w:tabs>
        <w:jc w:val="both"/>
        <w:rPr>
          <w:rFonts w:eastAsiaTheme="minorEastAsia"/>
          <w:sz w:val="28"/>
          <w:szCs w:val="28"/>
        </w:rPr>
      </w:pPr>
      <w:r w:rsidRPr="00674168">
        <w:rPr>
          <w:rFonts w:eastAsiaTheme="minorEastAsia"/>
          <w:sz w:val="28"/>
          <w:szCs w:val="28"/>
        </w:rPr>
        <w:t>2</w:t>
      </w:r>
      <w:r w:rsidRPr="00674168">
        <w:rPr>
          <w:rFonts w:eastAsiaTheme="minorEastAsia"/>
          <w:sz w:val="28"/>
          <w:szCs w:val="28"/>
          <w:lang w:val="en-US"/>
        </w:rPr>
        <w:t>Fe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OH</m:t>
            </m:r>
            <m:r>
              <w:rPr>
                <w:rFonts w:ascii="Cambria Math" w:eastAsiaTheme="minorEastAsia"/>
                <w:sz w:val="28"/>
                <w:szCs w:val="28"/>
              </w:rPr>
              <m:t>)</m:t>
            </m:r>
          </m:e>
          <m:sub>
            <m:r>
              <w:rPr>
                <w:rFonts w:ascii="Cambria Math" w:eastAsiaTheme="minorEastAsia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Fe</m:t>
            </m:r>
          </m:e>
          <m:sub>
            <m:r>
              <w:rPr>
                <w:rFonts w:ascii="Cambria Math" w:eastAsiaTheme="minorEastAsia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O</m:t>
            </m:r>
          </m:e>
          <m:sub>
            <m:r>
              <w:rPr>
                <w:rFonts w:ascii="Cambria Math" w:eastAsiaTheme="minorEastAsia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/>
            <w:sz w:val="28"/>
            <w:szCs w:val="28"/>
          </w:rPr>
          <m:t>+3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O</m:t>
        </m:r>
      </m:oMath>
    </w:p>
    <w:p w:rsidR="00674168" w:rsidRPr="00674168" w:rsidRDefault="00674168" w:rsidP="00674168">
      <w:pPr>
        <w:tabs>
          <w:tab w:val="left" w:pos="284"/>
        </w:tabs>
        <w:jc w:val="both"/>
        <w:rPr>
          <w:rFonts w:eastAsiaTheme="minorEastAsia"/>
          <w:sz w:val="28"/>
          <w:szCs w:val="28"/>
        </w:rPr>
      </w:pPr>
      <w:r w:rsidRPr="00674168">
        <w:rPr>
          <w:rFonts w:eastAsiaTheme="minorEastAsia"/>
          <w:sz w:val="28"/>
          <w:szCs w:val="28"/>
        </w:rPr>
        <w:t>1.При взаимодействии оснований с кислотами в эквивалентных количествах образуется соль и вода (реакция нейтрализации)</w:t>
      </w:r>
    </w:p>
    <w:p w:rsidR="00674168" w:rsidRPr="00674168" w:rsidRDefault="00674168" w:rsidP="00674168">
      <w:pPr>
        <w:pStyle w:val="ac"/>
        <w:tabs>
          <w:tab w:val="left" w:pos="284"/>
        </w:tabs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74168">
        <w:rPr>
          <w:rFonts w:ascii="Times New Roman" w:eastAsiaTheme="minorEastAsia" w:hAnsi="Times New Roman" w:cs="Times New Roman"/>
          <w:sz w:val="28"/>
          <w:szCs w:val="28"/>
          <w:lang w:val="en-US"/>
        </w:rPr>
        <w:t>KOH</w:t>
      </w:r>
      <w:r w:rsidRPr="00674168">
        <w:rPr>
          <w:rFonts w:ascii="Times New Roman" w:eastAsiaTheme="minorEastAsia" w:hAnsi="Times New Roman" w:cs="Times New Roman"/>
          <w:sz w:val="28"/>
          <w:szCs w:val="28"/>
        </w:rPr>
        <w:t>+</w:t>
      </w:r>
      <w:r w:rsidRPr="00674168">
        <w:rPr>
          <w:rFonts w:ascii="Times New Roman" w:eastAsiaTheme="minorEastAsia" w:hAnsi="Times New Roman" w:cs="Times New Roman"/>
          <w:sz w:val="28"/>
          <w:szCs w:val="28"/>
          <w:lang w:val="en-US"/>
        </w:rPr>
        <w:t>HCl</w:t>
      </w:r>
      <w:r w:rsidRPr="00674168">
        <w:rPr>
          <w:rFonts w:ascii="Times New Roman" w:eastAsiaTheme="minorEastAsia" w:hAnsi="Times New Roman" w:cs="Times New Roman"/>
          <w:sz w:val="28"/>
          <w:szCs w:val="28"/>
        </w:rPr>
        <w:t>=</w:t>
      </w:r>
      <w:proofErr w:type="spellStart"/>
      <w:r w:rsidRPr="00674168">
        <w:rPr>
          <w:rFonts w:ascii="Times New Roman" w:eastAsiaTheme="minorEastAsia" w:hAnsi="Times New Roman" w:cs="Times New Roman"/>
          <w:sz w:val="28"/>
          <w:szCs w:val="28"/>
          <w:lang w:val="en-US"/>
        </w:rPr>
        <w:t>KCl</w:t>
      </w:r>
      <w:proofErr w:type="spellEnd"/>
      <w:r w:rsidRPr="00674168">
        <w:rPr>
          <w:rFonts w:ascii="Times New Roman" w:eastAsiaTheme="minorEastAsia" w:hAnsi="Times New Roman" w:cs="Times New Roman"/>
          <w:sz w:val="28"/>
          <w:szCs w:val="28"/>
        </w:rPr>
        <w:t>+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O</m:t>
        </m:r>
      </m:oMath>
    </w:p>
    <w:p w:rsidR="00674168" w:rsidRPr="00674168" w:rsidRDefault="00674168" w:rsidP="00674168">
      <w:pPr>
        <w:tabs>
          <w:tab w:val="left" w:pos="284"/>
        </w:tabs>
        <w:jc w:val="both"/>
        <w:rPr>
          <w:rFonts w:eastAsiaTheme="minorEastAsia"/>
          <w:sz w:val="28"/>
          <w:szCs w:val="28"/>
        </w:rPr>
      </w:pPr>
      <w:r w:rsidRPr="00674168">
        <w:rPr>
          <w:rFonts w:eastAsiaTheme="minorEastAsia"/>
          <w:sz w:val="28"/>
          <w:szCs w:val="28"/>
        </w:rPr>
        <w:t xml:space="preserve">2.Щелочи взаимодействуют с кислотными оксидами:  </w:t>
      </w:r>
    </w:p>
    <w:p w:rsidR="00674168" w:rsidRPr="00674168" w:rsidRDefault="00674168" w:rsidP="00674168">
      <w:pPr>
        <w:tabs>
          <w:tab w:val="left" w:pos="284"/>
        </w:tabs>
        <w:jc w:val="both"/>
        <w:rPr>
          <w:rFonts w:eastAsiaTheme="minorEastAsia"/>
          <w:sz w:val="28"/>
          <w:szCs w:val="28"/>
          <w:lang w:val="en-US"/>
        </w:rPr>
      </w:pPr>
      <w:r w:rsidRPr="00674168">
        <w:rPr>
          <w:rFonts w:eastAsiaTheme="minorEastAsia"/>
          <w:sz w:val="28"/>
          <w:szCs w:val="28"/>
          <w:lang w:val="en-US"/>
        </w:rPr>
        <w:t>Ca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/>
                <w:sz w:val="28"/>
                <w:szCs w:val="28"/>
                <w:lang w:val="en-US"/>
              </w:rPr>
              <m:t xml:space="preserve"> (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OH</m:t>
            </m:r>
            <m:r>
              <w:rPr>
                <w:rFonts w:ascii="Cambria Math" w:eastAsiaTheme="minorEastAsia"/>
                <w:sz w:val="28"/>
                <w:szCs w:val="28"/>
                <w:lang w:val="en-US"/>
              </w:rPr>
              <m:t>)</m:t>
            </m:r>
          </m:e>
          <m:sub>
            <m:r>
              <w:rPr>
                <w:rFonts w:ascii="Cambria Math" w:eastAsiaTheme="minorEastAsia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eastAsiaTheme="minorEastAsia"/>
            <w:sz w:val="28"/>
            <w:szCs w:val="28"/>
            <w:lang w:val="en-US"/>
          </w:rPr>
          <m:t>+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C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O</m:t>
            </m:r>
          </m:e>
          <m:sub>
            <m:r>
              <w:rPr>
                <w:rFonts w:ascii="Cambria Math" w:eastAsiaTheme="minorEastAsia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eastAsiaTheme="minorEastAsia"/>
            <w:sz w:val="28"/>
            <w:szCs w:val="28"/>
            <w:lang w:val="en-US"/>
          </w:rPr>
          <m:t>=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CaC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O</m:t>
            </m:r>
          </m:e>
          <m:sub>
            <m:r>
              <w:rPr>
                <w:rFonts w:ascii="Cambria Math" w:eastAsiaTheme="minorEastAsia"/>
                <w:sz w:val="28"/>
                <w:szCs w:val="28"/>
                <w:lang w:val="en-US"/>
              </w:rPr>
              <m:t>3</m:t>
            </m:r>
          </m:sub>
        </m:sSub>
        <m:r>
          <w:rPr>
            <w:rFonts w:ascii="Cambria Math" w:eastAsiaTheme="minorEastAsia"/>
            <w:sz w:val="28"/>
            <w:szCs w:val="28"/>
            <w:lang w:val="en-US"/>
          </w:rPr>
          <m:t>↓</m:t>
        </m:r>
        <m:r>
          <w:rPr>
            <w:rFonts w:ascii="Cambria Math" w:eastAsiaTheme="minorEastAsia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O</m:t>
        </m:r>
      </m:oMath>
    </w:p>
    <w:p w:rsidR="00674168" w:rsidRPr="00674168" w:rsidRDefault="00674168" w:rsidP="00674168">
      <w:pPr>
        <w:tabs>
          <w:tab w:val="left" w:pos="284"/>
          <w:tab w:val="left" w:pos="2280"/>
        </w:tabs>
        <w:jc w:val="both"/>
        <w:rPr>
          <w:rFonts w:eastAsiaTheme="minorEastAsia"/>
          <w:sz w:val="28"/>
          <w:szCs w:val="28"/>
        </w:rPr>
      </w:pPr>
      <w:r w:rsidRPr="00674168">
        <w:rPr>
          <w:rFonts w:eastAsiaTheme="minorEastAsia"/>
          <w:sz w:val="28"/>
          <w:szCs w:val="28"/>
        </w:rPr>
        <w:t>3.Щелочи взаимодействуют с растворами различных солей. Например:</w:t>
      </w:r>
    </w:p>
    <w:p w:rsidR="00674168" w:rsidRPr="00674168" w:rsidRDefault="00674168" w:rsidP="00674168">
      <w:pPr>
        <w:tabs>
          <w:tab w:val="left" w:pos="284"/>
          <w:tab w:val="left" w:pos="2280"/>
        </w:tabs>
        <w:jc w:val="both"/>
        <w:rPr>
          <w:rFonts w:eastAsiaTheme="minorEastAsia"/>
          <w:sz w:val="28"/>
          <w:szCs w:val="28"/>
          <w:vertAlign w:val="superscript"/>
        </w:rPr>
      </w:pPr>
      <w:r w:rsidRPr="00674168">
        <w:rPr>
          <w:rFonts w:eastAsiaTheme="minorEastAsia"/>
          <w:sz w:val="28"/>
          <w:szCs w:val="28"/>
        </w:rPr>
        <w:t>2</w:t>
      </w:r>
      <w:r w:rsidRPr="00674168">
        <w:rPr>
          <w:rFonts w:eastAsiaTheme="minorEastAsia"/>
          <w:sz w:val="28"/>
          <w:szCs w:val="28"/>
          <w:lang w:val="en-US"/>
        </w:rPr>
        <w:t>KOH</w:t>
      </w:r>
      <w:r w:rsidRPr="00674168">
        <w:rPr>
          <w:rFonts w:eastAsiaTheme="minorEastAsia"/>
          <w:sz w:val="28"/>
          <w:szCs w:val="28"/>
        </w:rPr>
        <w:t>+</w:t>
      </w:r>
      <w:r w:rsidRPr="00674168">
        <w:rPr>
          <w:rFonts w:eastAsiaTheme="minorEastAsia"/>
          <w:sz w:val="28"/>
          <w:szCs w:val="28"/>
          <w:lang w:val="en-US"/>
        </w:rPr>
        <w:t>Cu</w:t>
      </w:r>
      <w:r w:rsidRPr="00674168">
        <w:rPr>
          <w:rFonts w:eastAsiaTheme="minorEastAsia"/>
          <w:sz w:val="28"/>
          <w:szCs w:val="28"/>
        </w:rPr>
        <w:t xml:space="preserve"> </w:t>
      </w:r>
      <w:r w:rsidRPr="00674168">
        <w:rPr>
          <w:rFonts w:eastAsiaTheme="minorEastAsia"/>
          <w:sz w:val="28"/>
          <w:szCs w:val="28"/>
          <w:lang w:val="en-US"/>
        </w:rPr>
        <w:t>S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O</m:t>
            </m:r>
          </m:e>
          <m:sub>
            <m:r>
              <w:rPr>
                <w:rFonts w:ascii="Cambria Math" w:eastAsiaTheme="minorEastAsia"/>
                <w:sz w:val="28"/>
                <w:szCs w:val="28"/>
              </w:rPr>
              <m:t>4</m:t>
            </m:r>
          </m:sub>
        </m:sSub>
        <m:r>
          <w:rPr>
            <w:rFonts w:ascii="Cambria Math" w:eastAsiaTheme="minorEastAsia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Cu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OH</m:t>
            </m:r>
            <m:r>
              <w:rPr>
                <w:rFonts w:ascii="Cambria Math" w:eastAsiaTheme="minorEastAsia"/>
                <w:sz w:val="28"/>
                <w:szCs w:val="28"/>
              </w:rPr>
              <m:t>)</m:t>
            </m:r>
          </m:e>
          <m:sub>
            <m:r>
              <w:rPr>
                <w:rFonts w:ascii="Cambria Math" w:eastAsiaTheme="minorEastAsia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en-US"/>
          </w:rPr>
          <m:t>S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O</m:t>
            </m:r>
          </m:e>
          <m:sub>
            <m:r>
              <w:rPr>
                <w:rFonts w:ascii="Cambria Math" w:eastAsiaTheme="minorEastAsia"/>
                <w:sz w:val="28"/>
                <w:szCs w:val="28"/>
              </w:rPr>
              <m:t>4</m:t>
            </m:r>
          </m:sub>
        </m:sSub>
      </m:oMath>
    </w:p>
    <w:p w:rsidR="00674168" w:rsidRPr="00674168" w:rsidRDefault="00674168" w:rsidP="00674168">
      <w:pPr>
        <w:tabs>
          <w:tab w:val="left" w:pos="284"/>
          <w:tab w:val="left" w:pos="2280"/>
        </w:tabs>
        <w:jc w:val="both"/>
        <w:rPr>
          <w:rFonts w:eastAsiaTheme="minorEastAsia"/>
          <w:sz w:val="28"/>
          <w:szCs w:val="28"/>
        </w:rPr>
      </w:pPr>
      <w:proofErr w:type="gramStart"/>
      <w:r w:rsidRPr="00674168">
        <w:rPr>
          <w:rFonts w:eastAsiaTheme="minorEastAsia"/>
          <w:b/>
          <w:sz w:val="28"/>
          <w:szCs w:val="28"/>
        </w:rPr>
        <w:t xml:space="preserve">Амфотерными  </w:t>
      </w:r>
      <w:r w:rsidRPr="00674168">
        <w:rPr>
          <w:rFonts w:eastAsiaTheme="minorEastAsia"/>
          <w:sz w:val="28"/>
          <w:szCs w:val="28"/>
        </w:rPr>
        <w:t>называются</w:t>
      </w:r>
      <w:proofErr w:type="gramEnd"/>
      <w:r w:rsidRPr="00674168">
        <w:rPr>
          <w:rFonts w:eastAsiaTheme="minorEastAsia"/>
          <w:sz w:val="28"/>
          <w:szCs w:val="28"/>
        </w:rPr>
        <w:t xml:space="preserve"> такие гидроксиды, которые при диссоциации образуют одновременно и катионы водорода Н</w:t>
      </w:r>
      <w:r w:rsidRPr="00674168">
        <w:rPr>
          <w:rFonts w:eastAsiaTheme="minorEastAsia"/>
          <w:sz w:val="28"/>
          <w:szCs w:val="28"/>
          <w:vertAlign w:val="superscript"/>
        </w:rPr>
        <w:t>+</w:t>
      </w:r>
      <w:r w:rsidRPr="00674168">
        <w:rPr>
          <w:rFonts w:eastAsiaTheme="minorEastAsia"/>
          <w:sz w:val="28"/>
          <w:szCs w:val="28"/>
        </w:rPr>
        <w:t>, и гидроксид – ионы ОН</w:t>
      </w:r>
      <w:r w:rsidRPr="00674168">
        <w:rPr>
          <w:rFonts w:eastAsiaTheme="minorEastAsia"/>
          <w:sz w:val="28"/>
          <w:szCs w:val="28"/>
          <w:vertAlign w:val="superscript"/>
        </w:rPr>
        <w:t>-</w:t>
      </w:r>
      <w:r w:rsidRPr="00674168">
        <w:rPr>
          <w:rFonts w:eastAsiaTheme="minorEastAsia"/>
          <w:sz w:val="28"/>
          <w:szCs w:val="28"/>
        </w:rPr>
        <w:t xml:space="preserve">. Такими являются </w:t>
      </w:r>
      <w:r w:rsidRPr="00674168">
        <w:rPr>
          <w:rFonts w:eastAsiaTheme="minorEastAsia"/>
          <w:sz w:val="28"/>
          <w:szCs w:val="28"/>
          <w:lang w:val="en-US"/>
        </w:rPr>
        <w:t>Al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OH</m:t>
                </m:r>
              </m:e>
            </m:d>
          </m:e>
          <m:sub>
            <m:r>
              <w:rPr>
                <w:rFonts w:ascii="Cambria Math" w:eastAsiaTheme="minorEastAsia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/>
            <w:sz w:val="28"/>
            <w:szCs w:val="28"/>
          </w:rPr>
          <m:t>,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Zn</m:t>
        </m:r>
      </m:oMath>
      <w:r w:rsidRPr="00674168">
        <w:rPr>
          <w:rFonts w:eastAsiaTheme="minorEastAsia"/>
          <w:sz w:val="28"/>
          <w:szCs w:val="28"/>
        </w:rPr>
        <w:t>(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OH</m:t>
            </m:r>
            <m:r>
              <w:rPr>
                <w:rFonts w:ascii="Cambria Math" w:eastAsiaTheme="minorEastAsia"/>
                <w:sz w:val="28"/>
                <w:szCs w:val="28"/>
              </w:rPr>
              <m:t>)</m:t>
            </m:r>
          </m:e>
          <m:sub>
            <m:r>
              <w:rPr>
                <w:rFonts w:ascii="Cambria Math" w:eastAsiaTheme="minorEastAsia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/>
            <w:sz w:val="28"/>
            <w:szCs w:val="28"/>
          </w:rPr>
          <m:t>,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Cr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OH</m:t>
                </m:r>
              </m:e>
            </m:d>
          </m:e>
          <m:sub>
            <m:r>
              <w:rPr>
                <w:rFonts w:ascii="Cambria Math" w:eastAsiaTheme="minorEastAsia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/>
            <w:sz w:val="28"/>
            <w:szCs w:val="28"/>
          </w:rPr>
          <m:t>,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Be</m:t>
        </m:r>
      </m:oMath>
      <w:r w:rsidRPr="00674168">
        <w:rPr>
          <w:rFonts w:eastAsiaTheme="minorEastAsia"/>
          <w:sz w:val="28"/>
          <w:szCs w:val="28"/>
        </w:rPr>
        <w:t>(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OH</m:t>
            </m:r>
            <m:r>
              <w:rPr>
                <w:rFonts w:ascii="Cambria Math" w:eastAsiaTheme="minorEastAsia"/>
                <w:sz w:val="28"/>
                <w:szCs w:val="28"/>
              </w:rPr>
              <m:t>)</m:t>
            </m:r>
          </m:e>
          <m:sub>
            <m:r>
              <w:rPr>
                <w:rFonts w:ascii="Cambria Math" w:eastAsiaTheme="minorEastAsia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/>
            <w:sz w:val="28"/>
            <w:szCs w:val="28"/>
          </w:rPr>
          <m:t>…</m:t>
        </m:r>
      </m:oMath>
    </w:p>
    <w:p w:rsidR="00674168" w:rsidRPr="00674168" w:rsidRDefault="00674168" w:rsidP="00674168">
      <w:pPr>
        <w:tabs>
          <w:tab w:val="left" w:pos="284"/>
          <w:tab w:val="left" w:pos="2280"/>
        </w:tabs>
        <w:jc w:val="both"/>
        <w:rPr>
          <w:rFonts w:eastAsiaTheme="minorEastAsia"/>
          <w:sz w:val="28"/>
          <w:szCs w:val="28"/>
        </w:rPr>
      </w:pPr>
      <w:r w:rsidRPr="00674168">
        <w:rPr>
          <w:rFonts w:eastAsiaTheme="minorEastAsia"/>
          <w:sz w:val="28"/>
          <w:szCs w:val="28"/>
        </w:rPr>
        <w:t>Амфотерные гидроксиды взаимодействуют как с растворами кислот, так и с растворами щелочей. Например:</w:t>
      </w:r>
    </w:p>
    <w:p w:rsidR="00674168" w:rsidRPr="00674168" w:rsidRDefault="00674168" w:rsidP="00674168">
      <w:pPr>
        <w:tabs>
          <w:tab w:val="left" w:pos="284"/>
          <w:tab w:val="left" w:pos="2280"/>
        </w:tabs>
        <w:jc w:val="both"/>
        <w:rPr>
          <w:rFonts w:eastAsiaTheme="minorEastAsia"/>
          <w:sz w:val="28"/>
          <w:szCs w:val="28"/>
        </w:rPr>
      </w:pPr>
      <w:r w:rsidRPr="00674168">
        <w:rPr>
          <w:rFonts w:eastAsiaTheme="minorEastAsia"/>
          <w:sz w:val="28"/>
          <w:szCs w:val="28"/>
          <w:lang w:val="en-US"/>
        </w:rPr>
        <w:t>Al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OH</m:t>
                </m:r>
              </m:e>
            </m:d>
          </m:e>
          <m:sub>
            <m:r>
              <w:rPr>
                <w:rFonts w:ascii="Cambria Math" w:eastAsiaTheme="minorEastAsia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/>
            <w:sz w:val="28"/>
            <w:szCs w:val="28"/>
          </w:rPr>
          <m:t>+3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HCl</m:t>
        </m:r>
        <m:r>
          <w:rPr>
            <w:rFonts w:ascii="Cambria Math" w:eastAsiaTheme="minorEastAsia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ALC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Theme="minorEastAsia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/>
            <w:sz w:val="28"/>
            <w:szCs w:val="28"/>
          </w:rPr>
          <m:t>+3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O</m:t>
        </m:r>
      </m:oMath>
    </w:p>
    <w:p w:rsidR="00674168" w:rsidRPr="00674168" w:rsidRDefault="00674168" w:rsidP="00674168">
      <w:pPr>
        <w:tabs>
          <w:tab w:val="left" w:pos="284"/>
          <w:tab w:val="left" w:pos="2280"/>
        </w:tabs>
        <w:jc w:val="both"/>
        <w:rPr>
          <w:rFonts w:eastAsiaTheme="minorEastAsia"/>
          <w:sz w:val="28"/>
          <w:szCs w:val="28"/>
        </w:rPr>
      </w:pPr>
      <w:r w:rsidRPr="00674168">
        <w:rPr>
          <w:rFonts w:eastAsiaTheme="minorEastAsia"/>
          <w:sz w:val="28"/>
          <w:szCs w:val="28"/>
          <w:lang w:val="en-US"/>
        </w:rPr>
        <w:t>Al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OH</m:t>
                </m:r>
              </m:e>
            </m:d>
          </m:e>
          <m:sub>
            <m:r>
              <w:rPr>
                <w:rFonts w:ascii="Cambria Math" w:eastAsiaTheme="minorEastAsia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/>
            <w:sz w:val="28"/>
            <w:szCs w:val="28"/>
          </w:rPr>
          <m:t>+</m:t>
        </m:r>
      </m:oMath>
      <w:r w:rsidRPr="00674168">
        <w:rPr>
          <w:rFonts w:eastAsiaTheme="minorEastAsia"/>
          <w:sz w:val="28"/>
          <w:szCs w:val="28"/>
          <w:lang w:val="en-US"/>
        </w:rPr>
        <w:t>NaOH</w:t>
      </w:r>
      <w:r w:rsidRPr="00674168">
        <w:rPr>
          <w:rFonts w:eastAsiaTheme="minorEastAsia"/>
          <w:sz w:val="28"/>
          <w:szCs w:val="28"/>
        </w:rPr>
        <w:t>+</w:t>
      </w:r>
      <m:oMath>
        <m:r>
          <w:rPr>
            <w:rFonts w:ascii="Cambria Math" w:eastAsiaTheme="minorEastAsia"/>
            <w:sz w:val="28"/>
            <w:szCs w:val="28"/>
          </w:rPr>
          <m:t>2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O</m:t>
        </m:r>
      </m:oMath>
      <w:r w:rsidRPr="00674168">
        <w:rPr>
          <w:rFonts w:eastAsiaTheme="minorEastAsia"/>
          <w:sz w:val="28"/>
          <w:szCs w:val="28"/>
        </w:rPr>
        <w:t>=</w:t>
      </w:r>
      <w:r w:rsidRPr="00674168">
        <w:rPr>
          <w:rFonts w:eastAsiaTheme="minorEastAsia"/>
          <w:sz w:val="28"/>
          <w:szCs w:val="28"/>
          <w:lang w:val="en-US"/>
        </w:rPr>
        <w:t>Na</w:t>
      </w:r>
      <w:r w:rsidRPr="00674168">
        <w:rPr>
          <w:rFonts w:eastAsiaTheme="minorEastAsia"/>
          <w:sz w:val="28"/>
          <w:szCs w:val="28"/>
        </w:rPr>
        <w:t xml:space="preserve"> [</w:t>
      </w:r>
      <w:proofErr w:type="gramStart"/>
      <w:r w:rsidRPr="00674168">
        <w:rPr>
          <w:rFonts w:eastAsiaTheme="minorEastAsia"/>
          <w:sz w:val="28"/>
          <w:szCs w:val="28"/>
          <w:lang w:val="en-US"/>
        </w:rPr>
        <w:t>Al</w:t>
      </w:r>
      <w:r w:rsidRPr="00674168">
        <w:rPr>
          <w:rFonts w:eastAsiaTheme="minorEastAsia"/>
          <w:sz w:val="28"/>
          <w:szCs w:val="28"/>
        </w:rPr>
        <w:t>(</w:t>
      </w:r>
      <w:proofErr w:type="gramEnd"/>
      <w:r w:rsidRPr="00674168">
        <w:rPr>
          <w:rFonts w:eastAsiaTheme="minorEastAsia"/>
          <w:sz w:val="28"/>
          <w:szCs w:val="28"/>
        </w:rPr>
        <w:t>ОН)</w:t>
      </w:r>
      <w:r w:rsidRPr="00674168">
        <w:rPr>
          <w:rFonts w:eastAsiaTheme="minorEastAsia"/>
          <w:sz w:val="28"/>
          <w:szCs w:val="28"/>
          <w:vertAlign w:val="subscript"/>
        </w:rPr>
        <w:t>4</w:t>
      </w:r>
      <w:r w:rsidRPr="00674168">
        <w:rPr>
          <w:rFonts w:eastAsiaTheme="minorEastAsia"/>
          <w:sz w:val="28"/>
          <w:szCs w:val="28"/>
        </w:rPr>
        <w:t>(Н</w:t>
      </w:r>
      <w:r w:rsidRPr="00674168">
        <w:rPr>
          <w:rFonts w:eastAsiaTheme="minorEastAsia"/>
          <w:sz w:val="28"/>
          <w:szCs w:val="28"/>
          <w:vertAlign w:val="subscript"/>
        </w:rPr>
        <w:t>2</w:t>
      </w:r>
      <w:r w:rsidRPr="00674168">
        <w:rPr>
          <w:rFonts w:eastAsiaTheme="minorEastAsia"/>
          <w:sz w:val="28"/>
          <w:szCs w:val="28"/>
        </w:rPr>
        <w:t>О)</w:t>
      </w:r>
      <w:r w:rsidRPr="00674168">
        <w:rPr>
          <w:rFonts w:eastAsiaTheme="minorEastAsia"/>
          <w:sz w:val="28"/>
          <w:szCs w:val="28"/>
          <w:vertAlign w:val="subscript"/>
        </w:rPr>
        <w:t>2</w:t>
      </w:r>
      <w:r w:rsidRPr="00674168">
        <w:rPr>
          <w:rFonts w:eastAsiaTheme="minorEastAsia"/>
          <w:sz w:val="28"/>
          <w:szCs w:val="28"/>
        </w:rPr>
        <w:t>]</w:t>
      </w:r>
    </w:p>
    <w:p w:rsidR="00674168" w:rsidRPr="00674168" w:rsidRDefault="00674168" w:rsidP="00674168">
      <w:pPr>
        <w:tabs>
          <w:tab w:val="left" w:pos="284"/>
          <w:tab w:val="left" w:pos="2280"/>
        </w:tabs>
        <w:jc w:val="both"/>
        <w:rPr>
          <w:rFonts w:eastAsiaTheme="minorEastAsia"/>
          <w:sz w:val="28"/>
          <w:szCs w:val="28"/>
        </w:rPr>
      </w:pPr>
      <w:r w:rsidRPr="00674168">
        <w:rPr>
          <w:rFonts w:eastAsiaTheme="minorEastAsia"/>
          <w:sz w:val="28"/>
          <w:szCs w:val="28"/>
        </w:rPr>
        <w:t>Следовательно, у амфотерных гидроксидов в равной мере выражены и кислотные, и щелочные свойства.</w:t>
      </w:r>
    </w:p>
    <w:p w:rsidR="00674168" w:rsidRPr="00FE49B0" w:rsidRDefault="00674168" w:rsidP="00674168">
      <w:pPr>
        <w:tabs>
          <w:tab w:val="left" w:pos="284"/>
          <w:tab w:val="left" w:pos="2280"/>
        </w:tabs>
        <w:jc w:val="both"/>
        <w:rPr>
          <w:rFonts w:eastAsiaTheme="minorEastAsia"/>
          <w:b/>
          <w:sz w:val="28"/>
          <w:szCs w:val="28"/>
        </w:rPr>
      </w:pPr>
      <w:r w:rsidRPr="00FE49B0">
        <w:rPr>
          <w:rFonts w:eastAsiaTheme="minorEastAsia"/>
          <w:b/>
          <w:sz w:val="28"/>
          <w:szCs w:val="28"/>
        </w:rPr>
        <w:t>Получение оснований.</w:t>
      </w:r>
    </w:p>
    <w:p w:rsidR="00674168" w:rsidRPr="00674168" w:rsidRDefault="00674168" w:rsidP="00674168">
      <w:pPr>
        <w:tabs>
          <w:tab w:val="left" w:pos="284"/>
          <w:tab w:val="left" w:pos="2280"/>
        </w:tabs>
        <w:jc w:val="both"/>
        <w:rPr>
          <w:rFonts w:eastAsiaTheme="minorEastAsia"/>
          <w:sz w:val="28"/>
          <w:szCs w:val="28"/>
        </w:rPr>
      </w:pPr>
      <w:r w:rsidRPr="00674168">
        <w:rPr>
          <w:rFonts w:eastAsiaTheme="minorEastAsia"/>
          <w:sz w:val="28"/>
          <w:szCs w:val="28"/>
        </w:rPr>
        <w:t xml:space="preserve"> Щелочи можно получить при взаимодействии щелочных и щелочноземельных металлов, а также их оксидов с водой:</w:t>
      </w:r>
    </w:p>
    <w:p w:rsidR="00674168" w:rsidRPr="00D3725B" w:rsidRDefault="00674168" w:rsidP="00674168">
      <w:pPr>
        <w:tabs>
          <w:tab w:val="left" w:pos="284"/>
          <w:tab w:val="left" w:pos="2280"/>
        </w:tabs>
        <w:jc w:val="both"/>
        <w:rPr>
          <w:rFonts w:eastAsiaTheme="minorEastAsia"/>
          <w:sz w:val="28"/>
          <w:szCs w:val="28"/>
        </w:rPr>
      </w:pPr>
      <w:r w:rsidRPr="00D3725B">
        <w:rPr>
          <w:rFonts w:eastAsiaTheme="minorEastAsia"/>
          <w:sz w:val="28"/>
          <w:szCs w:val="28"/>
        </w:rPr>
        <w:t>2</w:t>
      </w:r>
      <w:r w:rsidRPr="00674168">
        <w:rPr>
          <w:rFonts w:eastAsiaTheme="minorEastAsia"/>
          <w:sz w:val="28"/>
          <w:szCs w:val="28"/>
          <w:lang w:val="en-US"/>
        </w:rPr>
        <w:t>Na</w:t>
      </w:r>
      <w:r w:rsidRPr="00D3725B">
        <w:rPr>
          <w:rFonts w:eastAsiaTheme="minorEastAsia"/>
          <w:sz w:val="28"/>
          <w:szCs w:val="28"/>
        </w:rPr>
        <w:t>+2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O</m:t>
        </m:r>
      </m:oMath>
      <w:r w:rsidRPr="00D3725B">
        <w:rPr>
          <w:rFonts w:eastAsiaTheme="minorEastAsia"/>
          <w:sz w:val="28"/>
          <w:szCs w:val="28"/>
        </w:rPr>
        <w:t>=2</w:t>
      </w:r>
      <w:r w:rsidRPr="00674168">
        <w:rPr>
          <w:rFonts w:eastAsiaTheme="minorEastAsia"/>
          <w:sz w:val="28"/>
          <w:szCs w:val="28"/>
          <w:lang w:val="en-US"/>
        </w:rPr>
        <w:t>Na</w:t>
      </w:r>
      <w:r w:rsidRPr="00D3725B">
        <w:rPr>
          <w:rFonts w:eastAsiaTheme="minorEastAsia"/>
          <w:sz w:val="28"/>
          <w:szCs w:val="28"/>
        </w:rPr>
        <w:t xml:space="preserve"> </w:t>
      </w:r>
      <w:r w:rsidRPr="00674168">
        <w:rPr>
          <w:rFonts w:eastAsiaTheme="minorEastAsia"/>
          <w:sz w:val="28"/>
          <w:szCs w:val="28"/>
          <w:lang w:val="en-US"/>
        </w:rPr>
        <w:t>OH</w:t>
      </w:r>
      <w:r w:rsidRPr="00D3725B">
        <w:rPr>
          <w:rFonts w:eastAsiaTheme="minorEastAsia"/>
          <w:sz w:val="28"/>
          <w:szCs w:val="28"/>
        </w:rPr>
        <w:t>+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/>
                <w:sz w:val="28"/>
                <w:szCs w:val="28"/>
              </w:rPr>
              <m:t>2</m:t>
            </m:r>
          </m:sub>
        </m:sSub>
      </m:oMath>
    </w:p>
    <w:p w:rsidR="00674168" w:rsidRPr="00D3725B" w:rsidRDefault="00674168" w:rsidP="00674168">
      <w:pPr>
        <w:tabs>
          <w:tab w:val="left" w:pos="284"/>
          <w:tab w:val="left" w:pos="2280"/>
        </w:tabs>
        <w:jc w:val="both"/>
        <w:rPr>
          <w:rFonts w:eastAsiaTheme="minorEastAsia"/>
          <w:sz w:val="28"/>
          <w:szCs w:val="28"/>
        </w:rPr>
      </w:pPr>
      <w:proofErr w:type="spellStart"/>
      <w:r w:rsidRPr="00674168">
        <w:rPr>
          <w:rFonts w:eastAsiaTheme="minorEastAsia"/>
          <w:sz w:val="28"/>
          <w:szCs w:val="28"/>
          <w:lang w:val="en-US"/>
        </w:rPr>
        <w:t>CaO</w:t>
      </w:r>
      <w:proofErr w:type="spellEnd"/>
      <w:r w:rsidRPr="00D3725B">
        <w:rPr>
          <w:rFonts w:eastAsiaTheme="minorEastAsia"/>
          <w:sz w:val="28"/>
          <w:szCs w:val="28"/>
        </w:rPr>
        <w:t>+</w:t>
      </w:r>
      <w:r w:rsidRPr="00674168">
        <w:rPr>
          <w:rFonts w:eastAsiaTheme="minorEastAsia"/>
          <w:sz w:val="28"/>
          <w:szCs w:val="28"/>
          <w:lang w:val="en-US"/>
        </w:rPr>
        <w:t>H</w:t>
      </w:r>
      <w:r w:rsidRPr="00D3725B">
        <w:rPr>
          <w:rFonts w:eastAsiaTheme="minorEastAsia"/>
          <w:sz w:val="28"/>
          <w:szCs w:val="28"/>
        </w:rPr>
        <w:t>2</w:t>
      </w:r>
      <w:r w:rsidRPr="00674168">
        <w:rPr>
          <w:rFonts w:eastAsiaTheme="minorEastAsia"/>
          <w:sz w:val="28"/>
          <w:szCs w:val="28"/>
          <w:lang w:val="en-US"/>
        </w:rPr>
        <w:t>O</w:t>
      </w:r>
      <w:r w:rsidRPr="00D3725B">
        <w:rPr>
          <w:rFonts w:eastAsiaTheme="minorEastAsia"/>
          <w:sz w:val="28"/>
          <w:szCs w:val="28"/>
        </w:rPr>
        <w:t>=</w:t>
      </w:r>
      <w:r w:rsidRPr="00D3725B">
        <w:rPr>
          <w:sz w:val="28"/>
          <w:szCs w:val="28"/>
        </w:rPr>
        <w:t xml:space="preserve"> </w:t>
      </w:r>
      <w:proofErr w:type="gramStart"/>
      <w:r w:rsidRPr="00674168">
        <w:rPr>
          <w:rFonts w:eastAsiaTheme="minorEastAsia"/>
          <w:sz w:val="28"/>
          <w:szCs w:val="28"/>
          <w:lang w:val="en-US"/>
        </w:rPr>
        <w:t>Ca</w:t>
      </w:r>
      <w:r w:rsidRPr="00D3725B">
        <w:rPr>
          <w:rFonts w:eastAsiaTheme="minorEastAsia"/>
          <w:sz w:val="28"/>
          <w:szCs w:val="28"/>
        </w:rPr>
        <w:t>(</w:t>
      </w:r>
      <w:proofErr w:type="gramEnd"/>
      <w:r w:rsidRPr="00674168">
        <w:rPr>
          <w:rFonts w:eastAsiaTheme="minorEastAsia"/>
          <w:sz w:val="28"/>
          <w:szCs w:val="28"/>
          <w:lang w:val="en-US"/>
        </w:rPr>
        <w:t>OH</w:t>
      </w:r>
      <w:r w:rsidRPr="00D3725B">
        <w:rPr>
          <w:rFonts w:eastAsiaTheme="minorEastAsia"/>
          <w:sz w:val="28"/>
          <w:szCs w:val="28"/>
        </w:rPr>
        <w:t>)</w:t>
      </w:r>
      <w:r w:rsidRPr="00D3725B">
        <w:rPr>
          <w:rFonts w:eastAsiaTheme="minorEastAsia"/>
          <w:sz w:val="28"/>
          <w:szCs w:val="28"/>
          <w:vertAlign w:val="subscript"/>
        </w:rPr>
        <w:t>2</w:t>
      </w:r>
    </w:p>
    <w:p w:rsidR="00FE49B0" w:rsidRDefault="00FE49B0" w:rsidP="00674168">
      <w:pPr>
        <w:pStyle w:val="ac"/>
        <w:tabs>
          <w:tab w:val="left" w:pos="284"/>
        </w:tabs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74168" w:rsidRPr="00674168" w:rsidRDefault="00674168" w:rsidP="00674168">
      <w:pPr>
        <w:pStyle w:val="c1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674168">
        <w:rPr>
          <w:rStyle w:val="c3"/>
          <w:b/>
          <w:bCs/>
          <w:sz w:val="28"/>
          <w:szCs w:val="28"/>
        </w:rPr>
        <w:t xml:space="preserve">Опыт  </w:t>
      </w:r>
      <w:r w:rsidRPr="00674168">
        <w:rPr>
          <w:rStyle w:val="c3"/>
          <w:bCs/>
          <w:sz w:val="28"/>
          <w:szCs w:val="28"/>
        </w:rPr>
        <w:t>Получение</w:t>
      </w:r>
      <w:proofErr w:type="gramEnd"/>
      <w:r w:rsidRPr="00674168">
        <w:rPr>
          <w:rStyle w:val="c3"/>
          <w:bCs/>
          <w:sz w:val="28"/>
          <w:szCs w:val="28"/>
        </w:rPr>
        <w:t xml:space="preserve"> и свойства нерастворимых оснований</w:t>
      </w:r>
    </w:p>
    <w:p w:rsidR="00674168" w:rsidRPr="00674168" w:rsidRDefault="00674168" w:rsidP="00674168">
      <w:pPr>
        <w:pStyle w:val="c1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674168">
        <w:rPr>
          <w:rStyle w:val="c2"/>
          <w:sz w:val="28"/>
          <w:szCs w:val="28"/>
        </w:rPr>
        <w:t>В две пробирки налить по 1мл гидроксида натрия и в обе</w:t>
      </w:r>
      <w:r w:rsidR="00FE49B0">
        <w:rPr>
          <w:rStyle w:val="c2"/>
          <w:sz w:val="28"/>
          <w:szCs w:val="28"/>
        </w:rPr>
        <w:t xml:space="preserve"> пробирки</w:t>
      </w:r>
      <w:r w:rsidRPr="00674168">
        <w:rPr>
          <w:rStyle w:val="c2"/>
          <w:sz w:val="28"/>
          <w:szCs w:val="28"/>
        </w:rPr>
        <w:t xml:space="preserve"> добавить по 1 мл су</w:t>
      </w:r>
      <w:r w:rsidR="00FE49B0">
        <w:rPr>
          <w:rStyle w:val="c2"/>
          <w:sz w:val="28"/>
          <w:szCs w:val="28"/>
        </w:rPr>
        <w:t>льфата меди (||).</w:t>
      </w:r>
      <w:r w:rsidRPr="00674168">
        <w:rPr>
          <w:rStyle w:val="c2"/>
          <w:sz w:val="28"/>
          <w:szCs w:val="28"/>
        </w:rPr>
        <w:t xml:space="preserve"> В одну добавить несколько капель фенолфталеина, а во вторую -  немного серной кислоты.</w:t>
      </w:r>
      <w:r w:rsidR="00162088">
        <w:rPr>
          <w:rStyle w:val="c2"/>
          <w:sz w:val="28"/>
          <w:szCs w:val="28"/>
        </w:rPr>
        <w:t xml:space="preserve"> </w:t>
      </w:r>
      <w:r w:rsidR="00FE49B0">
        <w:rPr>
          <w:rStyle w:val="c2"/>
          <w:sz w:val="28"/>
          <w:szCs w:val="28"/>
        </w:rPr>
        <w:t>Что наблюдаете?</w:t>
      </w:r>
      <w:r w:rsidRPr="00674168">
        <w:rPr>
          <w:rStyle w:val="c2"/>
          <w:sz w:val="28"/>
          <w:szCs w:val="28"/>
        </w:rPr>
        <w:t xml:space="preserve"> Полученные результаты </w:t>
      </w:r>
      <w:r w:rsidR="00FE49B0">
        <w:rPr>
          <w:rStyle w:val="c2"/>
          <w:sz w:val="28"/>
          <w:szCs w:val="28"/>
        </w:rPr>
        <w:t>занесите в таблицу 1.1. Напишите</w:t>
      </w:r>
      <w:r w:rsidRPr="00674168">
        <w:rPr>
          <w:rStyle w:val="c2"/>
          <w:sz w:val="28"/>
          <w:szCs w:val="28"/>
        </w:rPr>
        <w:t xml:space="preserve"> </w:t>
      </w:r>
      <w:r w:rsidR="00FE49B0">
        <w:rPr>
          <w:rStyle w:val="c2"/>
          <w:sz w:val="28"/>
          <w:szCs w:val="28"/>
        </w:rPr>
        <w:t>уравнения реакций в молекулярном  и ионном виде</w:t>
      </w:r>
      <w:r w:rsidRPr="00674168">
        <w:rPr>
          <w:rStyle w:val="c2"/>
          <w:sz w:val="28"/>
          <w:szCs w:val="28"/>
        </w:rPr>
        <w:t>. ПОМНИТЕ! Осадки на ионы не распадаются!</w:t>
      </w:r>
    </w:p>
    <w:p w:rsidR="00674168" w:rsidRPr="00674168" w:rsidRDefault="00674168" w:rsidP="00674168">
      <w:pPr>
        <w:pStyle w:val="c1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674168">
        <w:rPr>
          <w:rStyle w:val="c3"/>
          <w:b/>
          <w:bCs/>
          <w:sz w:val="28"/>
          <w:szCs w:val="28"/>
        </w:rPr>
        <w:t xml:space="preserve">Опыт   </w:t>
      </w:r>
      <w:r w:rsidRPr="00674168">
        <w:rPr>
          <w:rStyle w:val="c3"/>
          <w:bCs/>
          <w:sz w:val="28"/>
          <w:szCs w:val="28"/>
        </w:rPr>
        <w:t>Взаимодействие с растворами кислот.</w:t>
      </w:r>
    </w:p>
    <w:p w:rsidR="00674168" w:rsidRPr="00674168" w:rsidRDefault="00674168" w:rsidP="00674168">
      <w:pPr>
        <w:pStyle w:val="c1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674168">
        <w:rPr>
          <w:rStyle w:val="c2"/>
          <w:sz w:val="28"/>
          <w:szCs w:val="28"/>
        </w:rPr>
        <w:lastRenderedPageBreak/>
        <w:t>В пробирку с гидроксидом натрия  добавить по каплям</w:t>
      </w:r>
      <w:r w:rsidR="00FE49B0">
        <w:rPr>
          <w:rStyle w:val="c2"/>
          <w:sz w:val="28"/>
          <w:szCs w:val="28"/>
        </w:rPr>
        <w:t xml:space="preserve"> сначала раствор фенолфталеина, затем</w:t>
      </w:r>
      <w:r w:rsidRPr="00674168">
        <w:rPr>
          <w:rStyle w:val="c2"/>
          <w:sz w:val="28"/>
          <w:szCs w:val="28"/>
        </w:rPr>
        <w:t xml:space="preserve"> раствор серной кислоты.</w:t>
      </w:r>
      <w:r w:rsidRPr="00674168">
        <w:rPr>
          <w:sz w:val="28"/>
          <w:szCs w:val="28"/>
        </w:rPr>
        <w:t xml:space="preserve"> </w:t>
      </w:r>
      <w:r w:rsidRPr="00674168">
        <w:rPr>
          <w:rStyle w:val="c2"/>
          <w:sz w:val="28"/>
          <w:szCs w:val="28"/>
        </w:rPr>
        <w:t xml:space="preserve"> Полученные результаты </w:t>
      </w:r>
      <w:r w:rsidR="00FE49B0">
        <w:rPr>
          <w:rStyle w:val="c2"/>
          <w:sz w:val="28"/>
          <w:szCs w:val="28"/>
        </w:rPr>
        <w:t>занесите в таблицу 1.1. Напишите</w:t>
      </w:r>
      <w:r w:rsidRPr="00674168">
        <w:rPr>
          <w:rStyle w:val="c2"/>
          <w:sz w:val="28"/>
          <w:szCs w:val="28"/>
        </w:rPr>
        <w:t xml:space="preserve"> </w:t>
      </w:r>
      <w:r w:rsidR="00FE49B0">
        <w:rPr>
          <w:rStyle w:val="c2"/>
          <w:sz w:val="28"/>
          <w:szCs w:val="28"/>
        </w:rPr>
        <w:t xml:space="preserve">уравнения реакции в </w:t>
      </w:r>
      <w:proofErr w:type="gramStart"/>
      <w:r w:rsidR="00FE49B0">
        <w:rPr>
          <w:rStyle w:val="c2"/>
          <w:sz w:val="28"/>
          <w:szCs w:val="28"/>
        </w:rPr>
        <w:t>молекулярном  и</w:t>
      </w:r>
      <w:proofErr w:type="gramEnd"/>
      <w:r w:rsidR="00FE49B0">
        <w:rPr>
          <w:rStyle w:val="c2"/>
          <w:sz w:val="28"/>
          <w:szCs w:val="28"/>
        </w:rPr>
        <w:t xml:space="preserve"> ионном виде</w:t>
      </w:r>
      <w:r w:rsidRPr="00674168">
        <w:rPr>
          <w:rStyle w:val="c2"/>
          <w:sz w:val="28"/>
          <w:szCs w:val="28"/>
        </w:rPr>
        <w:t xml:space="preserve"> . ПОМНИТЕ! Вода является слабым  электролитом и записывается в виде молекулы!</w:t>
      </w:r>
    </w:p>
    <w:p w:rsidR="00674168" w:rsidRPr="00674168" w:rsidRDefault="00674168" w:rsidP="00674168">
      <w:pPr>
        <w:pStyle w:val="c1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674168">
        <w:rPr>
          <w:rStyle w:val="c3"/>
          <w:b/>
          <w:bCs/>
          <w:sz w:val="28"/>
          <w:szCs w:val="28"/>
        </w:rPr>
        <w:t xml:space="preserve">Опыт  </w:t>
      </w:r>
      <w:r w:rsidRPr="00674168">
        <w:rPr>
          <w:rStyle w:val="c3"/>
          <w:bCs/>
          <w:sz w:val="28"/>
          <w:szCs w:val="28"/>
        </w:rPr>
        <w:t>Взаимодействие</w:t>
      </w:r>
      <w:proofErr w:type="gramEnd"/>
      <w:r w:rsidRPr="00674168">
        <w:rPr>
          <w:rStyle w:val="c3"/>
          <w:bCs/>
          <w:sz w:val="28"/>
          <w:szCs w:val="28"/>
        </w:rPr>
        <w:t xml:space="preserve"> щелочей с растворами солей.</w:t>
      </w:r>
    </w:p>
    <w:p w:rsidR="00674168" w:rsidRPr="00674168" w:rsidRDefault="00674168" w:rsidP="00674168">
      <w:pPr>
        <w:pStyle w:val="c1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674168">
        <w:rPr>
          <w:rStyle w:val="c2"/>
          <w:sz w:val="28"/>
          <w:szCs w:val="28"/>
        </w:rPr>
        <w:t xml:space="preserve">В пробирку налейте 1 мл раствора гидроксида </w:t>
      </w:r>
      <w:proofErr w:type="gramStart"/>
      <w:r w:rsidRPr="00674168">
        <w:rPr>
          <w:rStyle w:val="c2"/>
          <w:sz w:val="28"/>
          <w:szCs w:val="28"/>
        </w:rPr>
        <w:t>натрия  и</w:t>
      </w:r>
      <w:proofErr w:type="gramEnd"/>
      <w:r w:rsidRPr="00674168">
        <w:rPr>
          <w:rStyle w:val="c2"/>
          <w:sz w:val="28"/>
          <w:szCs w:val="28"/>
        </w:rPr>
        <w:t xml:space="preserve"> несколько капель раствора хлорида железа (||| )до образования осадка. Полученные результаты </w:t>
      </w:r>
      <w:r w:rsidR="00FE49B0">
        <w:rPr>
          <w:rStyle w:val="c2"/>
          <w:sz w:val="28"/>
          <w:szCs w:val="28"/>
        </w:rPr>
        <w:t>занесите в таблицу 1.1. Напишите</w:t>
      </w:r>
      <w:r w:rsidRPr="00674168">
        <w:rPr>
          <w:rStyle w:val="c2"/>
          <w:sz w:val="28"/>
          <w:szCs w:val="28"/>
        </w:rPr>
        <w:t xml:space="preserve"> </w:t>
      </w:r>
      <w:r w:rsidR="00F44503">
        <w:rPr>
          <w:rStyle w:val="c2"/>
          <w:sz w:val="28"/>
          <w:szCs w:val="28"/>
        </w:rPr>
        <w:t>уравнения реакции в молекулярном и ионном виде</w:t>
      </w:r>
      <w:r w:rsidRPr="00674168">
        <w:rPr>
          <w:rStyle w:val="c2"/>
          <w:sz w:val="28"/>
          <w:szCs w:val="28"/>
        </w:rPr>
        <w:t>.</w:t>
      </w:r>
    </w:p>
    <w:p w:rsidR="00674168" w:rsidRPr="00674168" w:rsidRDefault="00674168" w:rsidP="00674168">
      <w:pPr>
        <w:pStyle w:val="ac"/>
        <w:tabs>
          <w:tab w:val="left" w:pos="284"/>
        </w:tabs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74168">
        <w:rPr>
          <w:rFonts w:ascii="Times New Roman" w:eastAsiaTheme="minorEastAsia" w:hAnsi="Times New Roman" w:cs="Times New Roman"/>
          <w:b/>
          <w:sz w:val="28"/>
          <w:szCs w:val="28"/>
        </w:rPr>
        <w:t xml:space="preserve">Опыт. </w:t>
      </w:r>
      <w:r w:rsidRPr="00674168">
        <w:rPr>
          <w:rFonts w:ascii="Times New Roman" w:eastAsiaTheme="minorEastAsia" w:hAnsi="Times New Roman" w:cs="Times New Roman"/>
          <w:sz w:val="28"/>
          <w:szCs w:val="28"/>
        </w:rPr>
        <w:t>Получение амфотерных гидроксидов и исследование их свойств.</w:t>
      </w:r>
    </w:p>
    <w:p w:rsidR="00674168" w:rsidRPr="00674168" w:rsidRDefault="00674168" w:rsidP="00674168">
      <w:pPr>
        <w:pStyle w:val="ac"/>
        <w:tabs>
          <w:tab w:val="left" w:pos="284"/>
        </w:tabs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74168">
        <w:rPr>
          <w:rFonts w:ascii="Times New Roman" w:eastAsiaTheme="minorEastAsia" w:hAnsi="Times New Roman" w:cs="Times New Roman"/>
          <w:sz w:val="28"/>
          <w:szCs w:val="28"/>
        </w:rPr>
        <w:t xml:space="preserve"> В две пробирки внести по 4-5 капель раствора сульфата цинка. Добавлять по каплям в каждую пробирку раствор гидроксида натрия до образования студенистого о</w:t>
      </w:r>
      <w:r w:rsidR="009E7EB7">
        <w:rPr>
          <w:rFonts w:ascii="Times New Roman" w:eastAsiaTheme="minorEastAsia" w:hAnsi="Times New Roman" w:cs="Times New Roman"/>
          <w:sz w:val="28"/>
          <w:szCs w:val="28"/>
        </w:rPr>
        <w:t>садка. Для исследования свойств</w:t>
      </w:r>
      <w:r w:rsidRPr="00674168">
        <w:rPr>
          <w:rFonts w:ascii="Times New Roman" w:eastAsiaTheme="minorEastAsia" w:hAnsi="Times New Roman" w:cs="Times New Roman"/>
          <w:sz w:val="28"/>
          <w:szCs w:val="28"/>
        </w:rPr>
        <w:t xml:space="preserve"> гидроксида прилить до растворения осадков: к первой пробирке – раствор </w:t>
      </w:r>
      <w:proofErr w:type="spellStart"/>
      <w:r w:rsidRPr="00674168">
        <w:rPr>
          <w:rFonts w:ascii="Times New Roman" w:eastAsiaTheme="minorEastAsia" w:hAnsi="Times New Roman" w:cs="Times New Roman"/>
          <w:sz w:val="28"/>
          <w:szCs w:val="28"/>
        </w:rPr>
        <w:t>хлорноводородной</w:t>
      </w:r>
      <w:proofErr w:type="spellEnd"/>
      <w:r w:rsidRPr="00674168">
        <w:rPr>
          <w:rFonts w:ascii="Times New Roman" w:eastAsiaTheme="minorEastAsia" w:hAnsi="Times New Roman" w:cs="Times New Roman"/>
          <w:sz w:val="28"/>
          <w:szCs w:val="28"/>
        </w:rPr>
        <w:t xml:space="preserve"> кислоты, ко второй</w:t>
      </w:r>
      <w:r w:rsidR="009E7EB7"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674168">
        <w:rPr>
          <w:rFonts w:ascii="Times New Roman" w:eastAsiaTheme="minorEastAsia" w:hAnsi="Times New Roman" w:cs="Times New Roman"/>
          <w:sz w:val="28"/>
          <w:szCs w:val="28"/>
        </w:rPr>
        <w:t xml:space="preserve"> раствор гидроксида натрия.</w:t>
      </w:r>
      <w:r w:rsidRPr="00674168">
        <w:rPr>
          <w:rFonts w:ascii="Times New Roman" w:hAnsi="Times New Roman" w:cs="Times New Roman"/>
          <w:sz w:val="28"/>
          <w:szCs w:val="28"/>
        </w:rPr>
        <w:t xml:space="preserve"> </w:t>
      </w:r>
      <w:r w:rsidRPr="00674168">
        <w:rPr>
          <w:rFonts w:ascii="Times New Roman" w:eastAsiaTheme="minorEastAsia" w:hAnsi="Times New Roman" w:cs="Times New Roman"/>
          <w:sz w:val="28"/>
          <w:szCs w:val="28"/>
        </w:rPr>
        <w:t>Полученные результаты зане</w:t>
      </w:r>
      <w:r w:rsidR="009E7EB7">
        <w:rPr>
          <w:rFonts w:ascii="Times New Roman" w:eastAsiaTheme="minorEastAsia" w:hAnsi="Times New Roman" w:cs="Times New Roman"/>
          <w:sz w:val="28"/>
          <w:szCs w:val="28"/>
        </w:rPr>
        <w:t>сите в таблицу 1.1. Напишите</w:t>
      </w:r>
      <w:r w:rsidRPr="0067416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E7EB7">
        <w:rPr>
          <w:rFonts w:ascii="Times New Roman" w:eastAsiaTheme="minorEastAsia" w:hAnsi="Times New Roman" w:cs="Times New Roman"/>
          <w:sz w:val="28"/>
          <w:szCs w:val="28"/>
        </w:rPr>
        <w:t>уравнения реакции в молекулярном и ионном виде</w:t>
      </w:r>
      <w:r w:rsidRPr="00674168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74168" w:rsidRPr="00674168" w:rsidRDefault="00674168" w:rsidP="00674168">
      <w:pPr>
        <w:tabs>
          <w:tab w:val="left" w:pos="284"/>
        </w:tabs>
        <w:jc w:val="both"/>
        <w:rPr>
          <w:rFonts w:eastAsiaTheme="minorEastAsia"/>
          <w:b/>
          <w:sz w:val="28"/>
          <w:szCs w:val="28"/>
        </w:rPr>
      </w:pPr>
      <w:r w:rsidRPr="00674168">
        <w:rPr>
          <w:rFonts w:eastAsiaTheme="minorEastAsia"/>
          <w:b/>
          <w:sz w:val="28"/>
          <w:szCs w:val="28"/>
        </w:rPr>
        <w:t>Контрольные вопросы</w:t>
      </w:r>
    </w:p>
    <w:p w:rsidR="00674168" w:rsidRPr="00674168" w:rsidRDefault="00674168" w:rsidP="00674168">
      <w:pPr>
        <w:tabs>
          <w:tab w:val="left" w:pos="284"/>
        </w:tabs>
        <w:jc w:val="both"/>
        <w:rPr>
          <w:rFonts w:eastAsiaTheme="minorEastAsia"/>
          <w:sz w:val="28"/>
          <w:szCs w:val="28"/>
        </w:rPr>
      </w:pPr>
      <w:r w:rsidRPr="00674168">
        <w:rPr>
          <w:rFonts w:eastAsiaTheme="minorEastAsia"/>
          <w:sz w:val="28"/>
          <w:szCs w:val="28"/>
        </w:rPr>
        <w:t>1. Какие вещества называются основаниями?</w:t>
      </w:r>
    </w:p>
    <w:p w:rsidR="00674168" w:rsidRPr="00674168" w:rsidRDefault="00B66B5F" w:rsidP="00674168">
      <w:pPr>
        <w:tabs>
          <w:tab w:val="left" w:pos="284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 Х</w:t>
      </w:r>
      <w:r w:rsidR="00674168" w:rsidRPr="00674168">
        <w:rPr>
          <w:rFonts w:eastAsiaTheme="minorEastAsia"/>
          <w:sz w:val="28"/>
          <w:szCs w:val="28"/>
        </w:rPr>
        <w:t>имические свойства оснований.</w:t>
      </w:r>
    </w:p>
    <w:p w:rsidR="00674168" w:rsidRPr="00674168" w:rsidRDefault="00B66B5F" w:rsidP="00674168">
      <w:pPr>
        <w:tabs>
          <w:tab w:val="left" w:pos="284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</w:t>
      </w:r>
      <w:r w:rsidR="00674168" w:rsidRPr="00674168">
        <w:rPr>
          <w:rFonts w:eastAsiaTheme="minorEastAsia"/>
          <w:sz w:val="28"/>
          <w:szCs w:val="28"/>
        </w:rPr>
        <w:t xml:space="preserve">Какие основания называются </w:t>
      </w:r>
      <w:proofErr w:type="gramStart"/>
      <w:r w:rsidR="00674168" w:rsidRPr="00674168">
        <w:rPr>
          <w:rFonts w:eastAsiaTheme="minorEastAsia"/>
          <w:sz w:val="28"/>
          <w:szCs w:val="28"/>
        </w:rPr>
        <w:t>амфотерными ,</w:t>
      </w:r>
      <w:proofErr w:type="gramEnd"/>
      <w:r w:rsidR="00674168" w:rsidRPr="00674168">
        <w:rPr>
          <w:rFonts w:eastAsiaTheme="minorEastAsia"/>
          <w:sz w:val="28"/>
          <w:szCs w:val="28"/>
        </w:rPr>
        <w:t xml:space="preserve"> какими свойствами они обладают.</w:t>
      </w:r>
    </w:p>
    <w:p w:rsidR="00674168" w:rsidRPr="00674168" w:rsidRDefault="00674168" w:rsidP="00674168">
      <w:pPr>
        <w:tabs>
          <w:tab w:val="left" w:pos="284"/>
        </w:tabs>
        <w:jc w:val="both"/>
        <w:rPr>
          <w:rFonts w:eastAsiaTheme="minorEastAsia"/>
          <w:sz w:val="28"/>
          <w:szCs w:val="28"/>
        </w:rPr>
      </w:pPr>
      <w:r w:rsidRPr="00674168">
        <w:rPr>
          <w:rFonts w:eastAsiaTheme="minorEastAsia"/>
          <w:sz w:val="28"/>
          <w:szCs w:val="28"/>
        </w:rPr>
        <w:t>4.</w:t>
      </w:r>
      <w:r w:rsidR="00B66B5F">
        <w:rPr>
          <w:rFonts w:eastAsiaTheme="minorEastAsia"/>
          <w:sz w:val="28"/>
          <w:szCs w:val="28"/>
        </w:rPr>
        <w:t>Назовите о</w:t>
      </w:r>
      <w:r w:rsidRPr="00674168">
        <w:rPr>
          <w:rFonts w:eastAsiaTheme="minorEastAsia"/>
          <w:sz w:val="28"/>
          <w:szCs w:val="28"/>
        </w:rPr>
        <w:t>сновные способы получения оснований.</w:t>
      </w:r>
    </w:p>
    <w:p w:rsidR="00674168" w:rsidRPr="00674168" w:rsidRDefault="00674168" w:rsidP="00D3725B">
      <w:pPr>
        <w:pStyle w:val="ac"/>
        <w:tabs>
          <w:tab w:val="left" w:pos="284"/>
        </w:tabs>
        <w:spacing w:after="0" w:line="240" w:lineRule="auto"/>
        <w:ind w:left="0"/>
        <w:jc w:val="both"/>
        <w:rPr>
          <w:b/>
          <w:sz w:val="28"/>
          <w:szCs w:val="28"/>
        </w:rPr>
      </w:pPr>
      <w:r w:rsidRPr="00674168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CA62F2" w:rsidRPr="00674168" w:rsidRDefault="00CA62F2" w:rsidP="00674168">
      <w:pPr>
        <w:jc w:val="both"/>
        <w:rPr>
          <w:sz w:val="28"/>
          <w:szCs w:val="28"/>
        </w:rPr>
      </w:pPr>
    </w:p>
    <w:sectPr w:rsidR="00CA62F2" w:rsidRPr="00674168" w:rsidSect="00CA6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168"/>
    <w:rsid w:val="00162088"/>
    <w:rsid w:val="001A2CDE"/>
    <w:rsid w:val="00526615"/>
    <w:rsid w:val="005E6F77"/>
    <w:rsid w:val="00674168"/>
    <w:rsid w:val="0079442E"/>
    <w:rsid w:val="009E7EB7"/>
    <w:rsid w:val="00B32573"/>
    <w:rsid w:val="00B66B5F"/>
    <w:rsid w:val="00CA62F2"/>
    <w:rsid w:val="00D3725B"/>
    <w:rsid w:val="00F44503"/>
    <w:rsid w:val="00F544A0"/>
    <w:rsid w:val="00FE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76317"/>
  <w15:docId w15:val="{CB9F30D2-F175-467D-BBCC-39CCB4C6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2CDE"/>
    <w:pPr>
      <w:keepNext/>
      <w:autoSpaceDE w:val="0"/>
      <w:autoSpaceDN w:val="0"/>
      <w:ind w:firstLine="284"/>
      <w:outlineLvl w:val="0"/>
    </w:pPr>
    <w:rPr>
      <w:rFonts w:eastAsiaTheme="majorEastAsia" w:cstheme="majorBidi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CD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4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C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42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42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42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42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42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2CDE"/>
    <w:rPr>
      <w:rFonts w:ascii="Times New Roman" w:eastAsiaTheme="majorEastAsia" w:hAnsi="Times New Roman" w:cstheme="majorBidi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A2CDE"/>
    <w:rPr>
      <w:rFonts w:ascii="Cambria" w:eastAsiaTheme="majorEastAsia" w:hAnsi="Cambria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944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A2CD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9442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9442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9442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9442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44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79442E"/>
    <w:pPr>
      <w:spacing w:after="200"/>
    </w:pPr>
    <w:rPr>
      <w:rFonts w:eastAsiaTheme="minorHAnsi" w:cstheme="minorBidi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9442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7944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79442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7944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8">
    <w:name w:val="Strong"/>
    <w:basedOn w:val="a0"/>
    <w:qFormat/>
    <w:rsid w:val="001A2CDE"/>
    <w:rPr>
      <w:b/>
      <w:bCs/>
    </w:rPr>
  </w:style>
  <w:style w:type="character" w:styleId="a9">
    <w:name w:val="Emphasis"/>
    <w:qFormat/>
    <w:rsid w:val="001A2CDE"/>
    <w:rPr>
      <w:i/>
      <w:iCs/>
    </w:rPr>
  </w:style>
  <w:style w:type="paragraph" w:styleId="aa">
    <w:name w:val="No Spacing"/>
    <w:basedOn w:val="a"/>
    <w:link w:val="ab"/>
    <w:uiPriority w:val="1"/>
    <w:qFormat/>
    <w:rsid w:val="0079442E"/>
    <w:rPr>
      <w:rFonts w:eastAsiaTheme="minorHAnsi" w:cstheme="minorBidi"/>
    </w:rPr>
  </w:style>
  <w:style w:type="character" w:customStyle="1" w:styleId="ab">
    <w:name w:val="Без интервала Знак"/>
    <w:basedOn w:val="a0"/>
    <w:link w:val="aa"/>
    <w:uiPriority w:val="1"/>
    <w:rsid w:val="0079442E"/>
    <w:rPr>
      <w:rFonts w:ascii="Times New Roman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A2CDE"/>
    <w:pPr>
      <w:spacing w:after="200" w:line="276" w:lineRule="auto"/>
      <w:ind w:left="720"/>
      <w:contextualSpacing/>
    </w:pPr>
    <w:rPr>
      <w:rFonts w:ascii="Calibri" w:eastAsiaTheme="minorHAnsi" w:hAnsi="Calibri" w:cstheme="minorBidi"/>
      <w:sz w:val="22"/>
      <w:szCs w:val="22"/>
    </w:rPr>
  </w:style>
  <w:style w:type="paragraph" w:styleId="21">
    <w:name w:val="Quote"/>
    <w:basedOn w:val="a"/>
    <w:next w:val="a"/>
    <w:link w:val="22"/>
    <w:uiPriority w:val="29"/>
    <w:qFormat/>
    <w:rsid w:val="0079442E"/>
    <w:rPr>
      <w:rFonts w:eastAsiaTheme="majorEastAsia" w:cstheme="majorBid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9442E"/>
    <w:rPr>
      <w:rFonts w:ascii="Times New Roman" w:eastAsiaTheme="majorEastAsia" w:hAnsi="Times New Roman" w:cstheme="majorBidi"/>
      <w:i/>
      <w:iCs/>
      <w:color w:val="000000" w:themeColor="text1"/>
      <w:sz w:val="24"/>
      <w:szCs w:val="24"/>
      <w:lang w:eastAsia="ru-RU"/>
    </w:rPr>
  </w:style>
  <w:style w:type="paragraph" w:styleId="ad">
    <w:name w:val="Intense Quote"/>
    <w:basedOn w:val="a"/>
    <w:next w:val="a"/>
    <w:link w:val="ae"/>
    <w:uiPriority w:val="30"/>
    <w:qFormat/>
    <w:rsid w:val="0079442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9442E"/>
    <w:rPr>
      <w:rFonts w:ascii="Times New Roman" w:eastAsiaTheme="majorEastAsia" w:hAnsi="Times New Roman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">
    <w:name w:val="Subtle Emphasis"/>
    <w:uiPriority w:val="19"/>
    <w:qFormat/>
    <w:rsid w:val="0079442E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79442E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79442E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79442E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79442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9442E"/>
    <w:pPr>
      <w:keepLines/>
      <w:autoSpaceDE/>
      <w:autoSpaceDN/>
      <w:spacing w:before="480"/>
      <w:ind w:firstLine="0"/>
      <w:outlineLvl w:val="9"/>
    </w:pPr>
    <w:rPr>
      <w:rFonts w:asciiTheme="majorHAnsi" w:hAnsiTheme="majorHAnsi"/>
      <w:b/>
      <w:bCs/>
      <w:color w:val="365F91" w:themeColor="accent1" w:themeShade="BF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A2CDE"/>
    <w:pPr>
      <w:autoSpaceDE w:val="0"/>
      <w:autoSpaceDN w:val="0"/>
      <w:adjustRightInd w:val="0"/>
      <w:spacing w:before="34"/>
      <w:outlineLvl w:val="0"/>
    </w:pPr>
    <w:rPr>
      <w:rFonts w:ascii="Franklin Gothic Medium" w:eastAsiaTheme="minorHAnsi" w:hAnsi="Franklin Gothic Medium" w:cs="Franklin Gothic Medium"/>
      <w:sz w:val="28"/>
      <w:szCs w:val="28"/>
      <w:lang w:eastAsia="en-US"/>
    </w:rPr>
  </w:style>
  <w:style w:type="paragraph" w:customStyle="1" w:styleId="210">
    <w:name w:val="Заголовок 21"/>
    <w:basedOn w:val="a"/>
    <w:uiPriority w:val="1"/>
    <w:qFormat/>
    <w:rsid w:val="001A2CDE"/>
    <w:pPr>
      <w:autoSpaceDE w:val="0"/>
      <w:autoSpaceDN w:val="0"/>
      <w:adjustRightInd w:val="0"/>
      <w:spacing w:before="36"/>
      <w:ind w:left="587" w:hanging="284"/>
      <w:outlineLvl w:val="1"/>
    </w:pPr>
    <w:rPr>
      <w:rFonts w:eastAsiaTheme="minorHAnsi"/>
      <w:b/>
      <w:bCs/>
      <w:i/>
      <w:iCs/>
      <w:sz w:val="21"/>
      <w:szCs w:val="21"/>
      <w:lang w:eastAsia="en-US"/>
    </w:rPr>
  </w:style>
  <w:style w:type="table" w:styleId="af5">
    <w:name w:val="Table Grid"/>
    <w:basedOn w:val="a1"/>
    <w:uiPriority w:val="59"/>
    <w:rsid w:val="00674168"/>
    <w:pPr>
      <w:spacing w:after="0" w:line="240" w:lineRule="auto"/>
      <w:ind w:left="-1418" w:firstLine="1418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6">
    <w:name w:val="Hyperlink"/>
    <w:basedOn w:val="a0"/>
    <w:uiPriority w:val="99"/>
    <w:semiHidden/>
    <w:unhideWhenUsed/>
    <w:rsid w:val="00674168"/>
    <w:rPr>
      <w:color w:val="0000FF"/>
      <w:u w:val="single"/>
    </w:rPr>
  </w:style>
  <w:style w:type="paragraph" w:customStyle="1" w:styleId="c1">
    <w:name w:val="c1"/>
    <w:basedOn w:val="a"/>
    <w:rsid w:val="00674168"/>
    <w:pPr>
      <w:spacing w:before="100" w:beforeAutospacing="1" w:after="100" w:afterAutospacing="1"/>
    </w:pPr>
  </w:style>
  <w:style w:type="character" w:customStyle="1" w:styleId="c3">
    <w:name w:val="c3"/>
    <w:basedOn w:val="a0"/>
    <w:rsid w:val="00674168"/>
  </w:style>
  <w:style w:type="character" w:customStyle="1" w:styleId="c2">
    <w:name w:val="c2"/>
    <w:basedOn w:val="a0"/>
    <w:rsid w:val="00674168"/>
  </w:style>
  <w:style w:type="paragraph" w:styleId="af7">
    <w:name w:val="Balloon Text"/>
    <w:basedOn w:val="a"/>
    <w:link w:val="af8"/>
    <w:uiPriority w:val="99"/>
    <w:semiHidden/>
    <w:unhideWhenUsed/>
    <w:rsid w:val="00674168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6741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himikluba</cp:lastModifiedBy>
  <cp:revision>2</cp:revision>
  <dcterms:created xsi:type="dcterms:W3CDTF">2024-02-23T17:30:00Z</dcterms:created>
  <dcterms:modified xsi:type="dcterms:W3CDTF">2024-02-23T17:30:00Z</dcterms:modified>
</cp:coreProperties>
</file>